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7D2CC8" w14:textId="2C5A389B" w:rsidR="009D1278" w:rsidRDefault="007B4FD2">
      <w:pPr>
        <w:spacing w:after="0" w:line="360" w:lineRule="auto"/>
      </w:pPr>
      <w:r>
        <w:rPr>
          <w:rFonts w:ascii="Cambria" w:hAnsi="Cambria" w:cs="Arial"/>
          <w:sz w:val="20"/>
          <w:szCs w:val="20"/>
        </w:rPr>
        <w:t>Załącznik numer 5 do SWZ</w:t>
      </w:r>
    </w:p>
    <w:p w14:paraId="53F674C7" w14:textId="766CA4FD" w:rsidR="009D1278" w:rsidRDefault="009D1278">
      <w:pPr>
        <w:spacing w:after="0" w:line="240" w:lineRule="auto"/>
        <w:ind w:left="4253"/>
        <w:jc w:val="center"/>
        <w:rPr>
          <w:rFonts w:ascii="Cambria" w:hAnsi="Cambria" w:cs="Arial"/>
          <w:b/>
          <w:sz w:val="20"/>
          <w:szCs w:val="20"/>
        </w:rPr>
      </w:pPr>
    </w:p>
    <w:p w14:paraId="30EAE4BD" w14:textId="77777777" w:rsidR="009D1278" w:rsidRDefault="009D1278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</w:p>
    <w:p w14:paraId="3E55F676" w14:textId="77777777" w:rsidR="009D1278" w:rsidRDefault="007B4FD2">
      <w:pPr>
        <w:spacing w:after="0" w:line="240" w:lineRule="auto"/>
        <w:rPr>
          <w:rFonts w:ascii="Cambria" w:hAnsi="Cambria" w:cs="Cambria"/>
        </w:rPr>
      </w:pPr>
      <w:r>
        <w:rPr>
          <w:rFonts w:ascii="Cambria" w:hAnsi="Cambria" w:cs="Arial"/>
          <w:b/>
          <w:sz w:val="20"/>
          <w:szCs w:val="20"/>
        </w:rPr>
        <w:t>Wykonawca:</w:t>
      </w:r>
    </w:p>
    <w:p w14:paraId="02DCD181" w14:textId="77777777" w:rsidR="009D1278" w:rsidRDefault="009D1278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</w:p>
    <w:p w14:paraId="6C5E0406" w14:textId="77777777" w:rsidR="009D1278" w:rsidRDefault="007B4FD2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6DCD42EE" w14:textId="77777777" w:rsidR="009D1278" w:rsidRDefault="009D1278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</w:p>
    <w:p w14:paraId="768D92D4" w14:textId="77777777" w:rsidR="009D1278" w:rsidRDefault="007B4FD2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…………………..………………………............</w:t>
      </w:r>
    </w:p>
    <w:p w14:paraId="3046BE49" w14:textId="77777777" w:rsidR="009D1278" w:rsidRDefault="009D1278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</w:p>
    <w:p w14:paraId="24FEC652" w14:textId="77777777" w:rsidR="009D1278" w:rsidRDefault="009D1278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</w:p>
    <w:p w14:paraId="5D0AFC6C" w14:textId="77777777" w:rsidR="009D1278" w:rsidRDefault="009D1278">
      <w:pPr>
        <w:spacing w:after="0" w:line="240" w:lineRule="auto"/>
        <w:ind w:right="5953"/>
        <w:rPr>
          <w:rFonts w:ascii="Cambria" w:hAnsi="Cambria" w:cs="Arial"/>
          <w:i/>
          <w:sz w:val="16"/>
          <w:szCs w:val="16"/>
        </w:rPr>
      </w:pPr>
    </w:p>
    <w:p w14:paraId="0982A3C3" w14:textId="77777777" w:rsidR="009D1278" w:rsidRDefault="007B4FD2">
      <w:pPr>
        <w:spacing w:after="120" w:line="240" w:lineRule="auto"/>
        <w:jc w:val="center"/>
      </w:pPr>
      <w:r>
        <w:rPr>
          <w:rFonts w:ascii="Cambria" w:hAnsi="Cambria" w:cs="Arial"/>
          <w:b/>
          <w:sz w:val="24"/>
          <w:szCs w:val="24"/>
        </w:rPr>
        <w:t>OŚWIADCZENIE WYKONAWCY – PRZEDMIOTOWY ŚRODEK DOWODOWY</w:t>
      </w:r>
    </w:p>
    <w:p w14:paraId="73D13239" w14:textId="77777777" w:rsidR="009D1278" w:rsidRDefault="009D1278">
      <w:pPr>
        <w:spacing w:after="120" w:line="240" w:lineRule="auto"/>
        <w:jc w:val="center"/>
        <w:rPr>
          <w:rFonts w:ascii="Cambria" w:hAnsi="Cambria" w:cs="Arial"/>
          <w:b/>
          <w:sz w:val="24"/>
          <w:szCs w:val="24"/>
        </w:rPr>
      </w:pPr>
    </w:p>
    <w:p w14:paraId="3B80B25D" w14:textId="58E190C5" w:rsidR="009D1278" w:rsidRDefault="007B4FD2">
      <w:pPr>
        <w:spacing w:line="360" w:lineRule="auto"/>
        <w:jc w:val="both"/>
        <w:rPr>
          <w:rFonts w:ascii="Cambria" w:hAnsi="Cambria" w:cs="Calibri"/>
          <w:sz w:val="24"/>
          <w:szCs w:val="24"/>
        </w:rPr>
      </w:pPr>
      <w:r>
        <w:rPr>
          <w:rFonts w:ascii="Cambria" w:hAnsi="Cambria" w:cs="Calibri"/>
          <w:sz w:val="24"/>
          <w:szCs w:val="24"/>
        </w:rPr>
        <w:t xml:space="preserve">W związku z przystąpieniem do postępowania o udzielenie zamówienia publicznego w trybie </w:t>
      </w:r>
      <w:r w:rsidR="001E2D76">
        <w:rPr>
          <w:rFonts w:ascii="Cambria" w:hAnsi="Cambria" w:cs="Calibri"/>
          <w:sz w:val="24"/>
          <w:szCs w:val="24"/>
        </w:rPr>
        <w:t>podstawowym z możliwością negocjacji</w:t>
      </w:r>
      <w:r>
        <w:rPr>
          <w:rFonts w:ascii="Cambria" w:hAnsi="Cambria" w:cs="Calibri"/>
          <w:sz w:val="24"/>
          <w:szCs w:val="24"/>
        </w:rPr>
        <w:t>, oświadczamy, że:</w:t>
      </w:r>
    </w:p>
    <w:p w14:paraId="534764CA" w14:textId="77777777" w:rsidR="009D1278" w:rsidRDefault="007B4FD2">
      <w:pPr>
        <w:numPr>
          <w:ilvl w:val="0"/>
          <w:numId w:val="1"/>
        </w:numPr>
        <w:overflowPunct w:val="0"/>
        <w:autoSpaceDE w:val="0"/>
        <w:spacing w:after="0" w:line="360" w:lineRule="auto"/>
        <w:ind w:left="426" w:hanging="426"/>
        <w:jc w:val="both"/>
        <w:textAlignment w:val="baseline"/>
        <w:rPr>
          <w:rFonts w:ascii="Cambria" w:hAnsi="Cambria" w:cs="Calibri"/>
          <w:sz w:val="24"/>
          <w:szCs w:val="24"/>
        </w:rPr>
      </w:pPr>
      <w:r>
        <w:rPr>
          <w:rFonts w:ascii="Cambria" w:hAnsi="Cambria" w:cs="Calibri"/>
          <w:sz w:val="24"/>
          <w:szCs w:val="24"/>
        </w:rPr>
        <w:t>zaoferowane wyroby spełniają wszystkie parametry wymagane przez Zamawiającego zawarte w opisie przedmiotu zamówienia oraz wynikające z treści wyjaśnień udzielanych przez Zamawiającego w toku postępowania, nawet jeśli nie znajdują one bezpośredniego potwierdzenia w dołączonych materiałach informacyjnych, tj. kartach katalogowych, folderach itp.</w:t>
      </w:r>
    </w:p>
    <w:p w14:paraId="74F26C67" w14:textId="77777777" w:rsidR="009D1278" w:rsidRDefault="007B4FD2">
      <w:pPr>
        <w:numPr>
          <w:ilvl w:val="0"/>
          <w:numId w:val="1"/>
        </w:numPr>
        <w:overflowPunct w:val="0"/>
        <w:autoSpaceDE w:val="0"/>
        <w:spacing w:after="0" w:line="360" w:lineRule="auto"/>
        <w:ind w:left="426" w:hanging="426"/>
        <w:jc w:val="both"/>
        <w:textAlignment w:val="baseline"/>
      </w:pPr>
      <w:r>
        <w:rPr>
          <w:rFonts w:ascii="Cambria" w:hAnsi="Cambria" w:cs="Calibri"/>
          <w:sz w:val="24"/>
          <w:szCs w:val="24"/>
        </w:rPr>
        <w:t>wszystkie oferowane produkty będące wyrobami medycznymi posiadają aktualne dokumenty dopuszczające do obrotu oraz spełniają wymagania ustawy z dnia 7 kwietnia 2022 r. o wyrobach medycznych, jej przepisów przejściowych i wykonawczych oraz Rozporządzenia UE 2017/745 w sprawie wyrobów medycznych - MDR (jeżeli prawo nakłada obowiązek posiadania takich dokumentów) lub stosowne oświadczenie, iż do danego produktu nie stosuje się w/w przepisów.</w:t>
      </w:r>
    </w:p>
    <w:p w14:paraId="13358F27" w14:textId="77777777" w:rsidR="009D1278" w:rsidRDefault="009D1278">
      <w:pPr>
        <w:jc w:val="both"/>
        <w:rPr>
          <w:rFonts w:ascii="Cambria" w:hAnsi="Cambria" w:cs="Calibri"/>
          <w:bCs/>
          <w:vanish/>
          <w:sz w:val="24"/>
          <w:szCs w:val="24"/>
        </w:rPr>
      </w:pPr>
    </w:p>
    <w:p w14:paraId="08C175A8" w14:textId="77777777" w:rsidR="009D1278" w:rsidRDefault="009D1278">
      <w:pPr>
        <w:jc w:val="both"/>
        <w:rPr>
          <w:rFonts w:ascii="Cambria" w:hAnsi="Cambria" w:cs="Calibri"/>
          <w:bCs/>
          <w:vanish/>
        </w:rPr>
      </w:pPr>
    </w:p>
    <w:p w14:paraId="00CB6123" w14:textId="77777777" w:rsidR="009D1278" w:rsidRDefault="009D1278">
      <w:pPr>
        <w:ind w:left="1080"/>
        <w:jc w:val="both"/>
        <w:rPr>
          <w:rFonts w:ascii="Cambria" w:hAnsi="Cambria" w:cs="Calibri"/>
          <w:bCs/>
          <w:vanish/>
        </w:rPr>
      </w:pPr>
    </w:p>
    <w:p w14:paraId="155A2A8C" w14:textId="77777777" w:rsidR="009D1278" w:rsidRDefault="009D1278">
      <w:pPr>
        <w:jc w:val="both"/>
        <w:rPr>
          <w:rFonts w:ascii="Cambria" w:hAnsi="Cambria" w:cs="Calibri"/>
          <w:bCs/>
          <w:vanish/>
        </w:rPr>
      </w:pPr>
    </w:p>
    <w:p w14:paraId="3F1F047E" w14:textId="77777777" w:rsidR="009D1278" w:rsidRDefault="009D1278">
      <w:pPr>
        <w:jc w:val="both"/>
        <w:rPr>
          <w:rFonts w:ascii="Cambria" w:hAnsi="Cambria" w:cs="Calibri"/>
          <w:bCs/>
          <w:vanish/>
        </w:rPr>
      </w:pPr>
    </w:p>
    <w:p w14:paraId="23FC2DA1" w14:textId="4057BD53" w:rsidR="009D1278" w:rsidRDefault="007B4FD2">
      <w:pPr>
        <w:numPr>
          <w:ilvl w:val="0"/>
          <w:numId w:val="1"/>
        </w:numPr>
        <w:overflowPunct w:val="0"/>
        <w:autoSpaceDE w:val="0"/>
        <w:spacing w:after="0" w:line="360" w:lineRule="auto"/>
        <w:ind w:left="426" w:hanging="426"/>
        <w:jc w:val="both"/>
        <w:textAlignment w:val="baseline"/>
        <w:rPr>
          <w:rFonts w:ascii="Cambria" w:hAnsi="Cambria" w:cs="Calibri"/>
          <w:sz w:val="24"/>
          <w:szCs w:val="24"/>
        </w:rPr>
      </w:pPr>
      <w:r>
        <w:rPr>
          <w:rFonts w:ascii="Cambria" w:hAnsi="Cambria" w:cs="Calibri"/>
          <w:sz w:val="24"/>
          <w:szCs w:val="24"/>
        </w:rPr>
        <w:t xml:space="preserve">wszystkie oferowane produkty posiadają odpowiednie dokumenty potwierdzające spełnianie wymagań, raportów, badań oraz norm wyszczególnionych (jeżeli takie są podane) </w:t>
      </w:r>
      <w:r w:rsidR="00A05660">
        <w:rPr>
          <w:rFonts w:ascii="Cambria" w:hAnsi="Cambria" w:cs="Calibri"/>
          <w:sz w:val="24"/>
          <w:szCs w:val="24"/>
        </w:rPr>
        <w:br/>
      </w:r>
      <w:r>
        <w:rPr>
          <w:rFonts w:ascii="Cambria" w:hAnsi="Cambria" w:cs="Calibri"/>
          <w:sz w:val="24"/>
          <w:szCs w:val="24"/>
        </w:rPr>
        <w:t>w załączniku asortymentowo cenowym w poszczególnych pozycjach (formularz asortymentowo cenowy – OPZ). Jednocześnie zobowiązujemy się przy pierwszej dostawie po podpisaniu umowy do przedłożenia aktualnych w/w kopii dokumentów.</w:t>
      </w:r>
    </w:p>
    <w:p w14:paraId="1C6F3F2D" w14:textId="77777777" w:rsidR="009D1278" w:rsidRDefault="009D1278">
      <w:pPr>
        <w:jc w:val="both"/>
        <w:rPr>
          <w:rFonts w:ascii="Cambria" w:hAnsi="Cambria" w:cs="Calibri"/>
          <w:sz w:val="24"/>
          <w:szCs w:val="24"/>
        </w:rPr>
      </w:pPr>
    </w:p>
    <w:p w14:paraId="72D751F9" w14:textId="77777777" w:rsidR="009D1278" w:rsidRDefault="007B4FD2">
      <w:pPr>
        <w:jc w:val="both"/>
        <w:rPr>
          <w:rFonts w:cs="Calibri"/>
        </w:rPr>
      </w:pPr>
      <w:r>
        <w:rPr>
          <w:rFonts w:cs="Calibri"/>
        </w:rPr>
        <w:t>Oświadczam, że znana jest mi odpowiedzialność karna /z art. 297 kk/ za zeznanie nieprawdy i zatajenie prawdy w powyższym oświadczeniu.</w:t>
      </w:r>
    </w:p>
    <w:sectPr w:rsidR="009D1278">
      <w:pgSz w:w="11906" w:h="16838"/>
      <w:pgMar w:top="1134" w:right="964" w:bottom="964" w:left="964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;Times New Roman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D941FE"/>
    <w:multiLevelType w:val="multilevel"/>
    <w:tmpl w:val="A25664E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Cambria" w:hAnsi="Cambria" w:cs="Calibri"/>
        <w:sz w:val="24"/>
        <w:szCs w:val="24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7DE57C10"/>
    <w:multiLevelType w:val="multilevel"/>
    <w:tmpl w:val="96581D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90854731">
    <w:abstractNumId w:val="0"/>
  </w:num>
  <w:num w:numId="2" w16cid:durableId="209396486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278"/>
    <w:rsid w:val="000D2FBB"/>
    <w:rsid w:val="001E2D76"/>
    <w:rsid w:val="00232659"/>
    <w:rsid w:val="002D4E3C"/>
    <w:rsid w:val="005D618D"/>
    <w:rsid w:val="006E0CD5"/>
    <w:rsid w:val="007B4FD2"/>
    <w:rsid w:val="00925022"/>
    <w:rsid w:val="009D1278"/>
    <w:rsid w:val="00A0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17BF0"/>
  <w15:docId w15:val="{6A9FFFC2-89E8-4809-8F42-D4CC9FC51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sz w:val="24"/>
        <w:szCs w:val="24"/>
        <w:lang w:val="pl-PL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2" w:lineRule="auto"/>
    </w:pPr>
    <w:rPr>
      <w:rFonts w:ascii="Calibri" w:eastAsia="Calibri" w:hAnsi="Calibri" w:cs=";Times New Roman"/>
      <w:sz w:val="22"/>
      <w:szCs w:val="22"/>
      <w:lang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Arial" w:eastAsia="Calibri" w:hAnsi="Arial" w:cs="Arial"/>
    </w:rPr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  <w:rPr>
      <w:rFonts w:ascii="Cambria" w:hAnsi="Cambria" w:cs="Calibri"/>
      <w:sz w:val="24"/>
      <w:szCs w:val="24"/>
    </w:rPr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Arial" w:hAnsi="Arial" w:cs="Arial"/>
      <w:color w:val="000000"/>
      <w:sz w:val="20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Arial" w:hAnsi="Arial" w:cs="Arial"/>
      <w:color w:val="000000"/>
      <w:sz w:val="20"/>
    </w:rPr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TekstprzypisudolnegoZnak">
    <w:name w:val="Tekst przypisu dolnego Znak"/>
    <w:basedOn w:val="Domylnaczcionkaakapitu"/>
    <w:qFormat/>
    <w:rPr>
      <w:sz w:val="20"/>
      <w:szCs w:val="20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customStyle="1" w:styleId="FootnoteCharacters">
    <w:name w:val="Footnote Characters"/>
    <w:basedOn w:val="Domylnaczcionkaakapitu"/>
    <w:qFormat/>
    <w:rPr>
      <w:vertAlign w:val="superscript"/>
    </w:rPr>
  </w:style>
  <w:style w:type="character" w:customStyle="1" w:styleId="czeinternetowe">
    <w:name w:val="Łącze internetowe"/>
    <w:basedOn w:val="Domylnaczcionkaakapitu"/>
    <w:rPr>
      <w:color w:val="0563C1"/>
      <w:u w:val="single"/>
    </w:rPr>
  </w:style>
  <w:style w:type="character" w:customStyle="1" w:styleId="Wyrnienie">
    <w:name w:val="Wyróżnienie"/>
    <w:basedOn w:val="Domylnaczcionkaakapitu"/>
    <w:qFormat/>
    <w:rPr>
      <w:i/>
      <w:iCs/>
    </w:rPr>
  </w:style>
  <w:style w:type="character" w:styleId="Nierozpoznanawzmianka">
    <w:name w:val="Unresolved Mention"/>
    <w:basedOn w:val="Domylnaczcionkaakapitu"/>
    <w:qFormat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basedOn w:val="Domylnaczcionkaakapitu"/>
    <w:qFormat/>
    <w:rPr>
      <w:sz w:val="20"/>
      <w:szCs w:val="20"/>
    </w:rPr>
  </w:style>
  <w:style w:type="character" w:customStyle="1" w:styleId="Znakiprzypiswkocowych">
    <w:name w:val="Znaki przypisów końcowych"/>
    <w:qFormat/>
    <w:rPr>
      <w:vertAlign w:val="superscript"/>
    </w:rPr>
  </w:style>
  <w:style w:type="character" w:customStyle="1" w:styleId="EndnoteCharacters">
    <w:name w:val="Endnote Characters"/>
    <w:basedOn w:val="Domylnaczcionkaakapitu"/>
    <w:qFormat/>
    <w:rPr>
      <w:vertAlign w:val="superscript"/>
    </w:rPr>
  </w:style>
  <w:style w:type="character" w:styleId="Odwoaniedokomentarza">
    <w:name w:val="annotation reference"/>
    <w:basedOn w:val="Domylnaczcionkaakapitu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  <w:rPr>
      <w:sz w:val="20"/>
      <w:szCs w:val="20"/>
    </w:rPr>
  </w:style>
  <w:style w:type="character" w:customStyle="1" w:styleId="TematkomentarzaZnak">
    <w:name w:val="Temat komentarza Znak"/>
    <w:basedOn w:val="TekstkomentarzaZnak"/>
    <w:qFormat/>
    <w:rPr>
      <w:b/>
      <w:bCs/>
      <w:sz w:val="20"/>
      <w:szCs w:val="20"/>
    </w:rPr>
  </w:style>
  <w:style w:type="character" w:customStyle="1" w:styleId="WW-Znakiprzypiswdolnych">
    <w:name w:val="WW-Znaki przypisów dolnych"/>
    <w:qFormat/>
  </w:style>
  <w:style w:type="character" w:customStyle="1" w:styleId="WW-Znakiprzypiswkocowych">
    <w:name w:val="WW-Znaki przypisów końcowych"/>
    <w:qFormat/>
  </w:style>
  <w:style w:type="paragraph" w:styleId="Nagwek">
    <w:name w:val="header"/>
    <w:basedOn w:val="Normalny"/>
    <w:next w:val="Tekstpodstawowy"/>
    <w:pPr>
      <w:suppressLineNumbers/>
      <w:tabs>
        <w:tab w:val="center" w:pos="4819"/>
        <w:tab w:val="right" w:pos="9638"/>
      </w:tabs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1">
    <w:name w:val="Nagłówek1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NormalnyWeb">
    <w:name w:val="Normal (Web)"/>
    <w:basedOn w:val="Normalny"/>
    <w:qFormat/>
    <w:pPr>
      <w:suppressAutoHyphens w:val="0"/>
      <w:spacing w:before="280" w:after="142" w:line="276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przypisukocowego">
    <w:name w:val="endnote text"/>
    <w:basedOn w:val="Normalny"/>
    <w:pPr>
      <w:spacing w:after="0" w:line="240" w:lineRule="auto"/>
    </w:pPr>
    <w:rPr>
      <w:sz w:val="20"/>
      <w:szCs w:val="20"/>
    </w:rPr>
  </w:style>
  <w:style w:type="paragraph" w:styleId="Poprawka">
    <w:name w:val="Revision"/>
    <w:qFormat/>
    <w:rPr>
      <w:rFonts w:ascii="Calibri" w:eastAsia="Calibri" w:hAnsi="Calibri" w:cs=";Times New Roman"/>
      <w:sz w:val="22"/>
      <w:szCs w:val="22"/>
      <w:lang w:bidi="ar-SA"/>
    </w:rPr>
  </w:style>
  <w:style w:type="paragraph" w:styleId="Tekstkomentarza">
    <w:name w:val="annotation text"/>
    <w:basedOn w:val="Normalny"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</w:rPr>
  </w:style>
  <w:style w:type="paragraph" w:customStyle="1" w:styleId="ZnakZnak">
    <w:name w:val="Znak Znak"/>
    <w:basedOn w:val="Normalny"/>
    <w:qFormat/>
    <w:pPr>
      <w:suppressAutoHyphens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Gwkaistopka">
    <w:name w:val="Główka i stopka"/>
    <w:basedOn w:val="Normalny"/>
    <w:qFormat/>
    <w:pPr>
      <w:suppressLineNumbers/>
      <w:tabs>
        <w:tab w:val="center" w:pos="4819"/>
        <w:tab w:val="right" w:pos="9638"/>
      </w:tabs>
    </w:p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230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> </cp:keywords>
  <dc:description/>
  <cp:lastModifiedBy>Karolina Nowak</cp:lastModifiedBy>
  <cp:revision>66</cp:revision>
  <cp:lastPrinted>2026-07-15T07:01:00Z</cp:lastPrinted>
  <dcterms:created xsi:type="dcterms:W3CDTF">1995-11-21T18:41:00Z</dcterms:created>
  <dcterms:modified xsi:type="dcterms:W3CDTF">2026-07-15T07:01:00Z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